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7"/>
          <w:szCs w:val="27"/>
        </w:rPr>
      </w:pPr>
      <w:r>
        <w:rPr>
          <w:rFonts w:hint="eastAsia" w:ascii="宋体" w:hAnsi="宋体" w:eastAsia="宋体" w:cs="宋体"/>
          <w:b/>
          <w:bCs/>
          <w:spacing w:val="-5"/>
          <w:sz w:val="33"/>
          <w:szCs w:val="33"/>
          <w:lang w:val="en-US" w:eastAsia="zh-CN"/>
        </w:rPr>
        <w:t>沈阳市财源建设管理办公室</w:t>
      </w:r>
      <w:r>
        <w:rPr>
          <w:rFonts w:ascii="宋体" w:hAnsi="宋体" w:eastAsia="宋体" w:cs="宋体"/>
          <w:b/>
          <w:bCs/>
          <w:spacing w:val="-5"/>
          <w:sz w:val="33"/>
          <w:szCs w:val="33"/>
        </w:rPr>
        <w:t>公开招聘高层次人才(博士)需求表</w:t>
      </w:r>
    </w:p>
    <w:tbl>
      <w:tblPr>
        <w:tblStyle w:val="5"/>
        <w:tblpPr w:leftFromText="180" w:rightFromText="180" w:vertAnchor="text" w:horzAnchor="page" w:tblpX="726" w:tblpY="345"/>
        <w:tblOverlap w:val="never"/>
        <w:tblW w:w="15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1095"/>
        <w:gridCol w:w="684"/>
        <w:gridCol w:w="1773"/>
        <w:gridCol w:w="2763"/>
        <w:gridCol w:w="870"/>
        <w:gridCol w:w="555"/>
        <w:gridCol w:w="705"/>
        <w:gridCol w:w="735"/>
        <w:gridCol w:w="1425"/>
        <w:gridCol w:w="735"/>
        <w:gridCol w:w="810"/>
        <w:gridCol w:w="945"/>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70" w:type="dxa"/>
            <w:vMerge w:val="restart"/>
            <w:tcBorders>
              <w:bottom w:val="nil"/>
            </w:tcBorders>
            <w:vAlign w:val="center"/>
          </w:tcPr>
          <w:p>
            <w:pPr>
              <w:spacing w:before="270" w:line="240" w:lineRule="auto"/>
              <w:jc w:val="center"/>
              <w:rPr>
                <w:rFonts w:hint="eastAsia" w:ascii="宋体" w:hAnsi="宋体" w:eastAsia="宋体" w:cs="宋体"/>
                <w:b/>
                <w:bCs/>
                <w:sz w:val="20"/>
                <w:szCs w:val="20"/>
              </w:rPr>
            </w:pPr>
            <w:r>
              <w:rPr>
                <w:rFonts w:hint="eastAsia" w:ascii="宋体" w:hAnsi="宋体" w:eastAsia="宋体" w:cs="宋体"/>
                <w:b/>
                <w:bCs/>
                <w:spacing w:val="2"/>
                <w:sz w:val="20"/>
                <w:szCs w:val="20"/>
              </w:rPr>
              <w:t>主管部门</w:t>
            </w:r>
          </w:p>
        </w:tc>
        <w:tc>
          <w:tcPr>
            <w:tcW w:w="1095" w:type="dxa"/>
            <w:vMerge w:val="restart"/>
            <w:tcBorders>
              <w:bottom w:val="nil"/>
            </w:tcBorders>
            <w:vAlign w:val="center"/>
          </w:tcPr>
          <w:p>
            <w:pPr>
              <w:spacing w:before="271" w:line="240" w:lineRule="auto"/>
              <w:jc w:val="center"/>
              <w:rPr>
                <w:rFonts w:hint="eastAsia" w:ascii="宋体" w:hAnsi="宋体" w:eastAsia="宋体" w:cs="宋体"/>
                <w:b/>
                <w:bCs/>
                <w:sz w:val="20"/>
                <w:szCs w:val="20"/>
              </w:rPr>
            </w:pPr>
            <w:r>
              <w:rPr>
                <w:rFonts w:hint="eastAsia" w:ascii="宋体" w:hAnsi="宋体" w:eastAsia="宋体" w:cs="宋体"/>
                <w:b/>
                <w:bCs/>
                <w:spacing w:val="-3"/>
                <w:sz w:val="20"/>
                <w:szCs w:val="20"/>
              </w:rPr>
              <w:t>用人单位</w:t>
            </w:r>
          </w:p>
        </w:tc>
        <w:tc>
          <w:tcPr>
            <w:tcW w:w="684" w:type="dxa"/>
            <w:vMerge w:val="restart"/>
            <w:vAlign w:val="center"/>
          </w:tcPr>
          <w:p>
            <w:pPr>
              <w:spacing w:before="271" w:line="240" w:lineRule="auto"/>
              <w:ind w:right="5" w:rightChars="0"/>
              <w:jc w:val="center"/>
              <w:rPr>
                <w:rFonts w:hint="eastAsia" w:ascii="宋体" w:hAnsi="宋体" w:eastAsia="宋体" w:cs="宋体"/>
                <w:b/>
                <w:bCs/>
                <w:spacing w:val="2"/>
                <w:sz w:val="20"/>
                <w:szCs w:val="20"/>
                <w:lang w:val="en-US" w:eastAsia="zh-CN"/>
              </w:rPr>
            </w:pPr>
            <w:r>
              <w:rPr>
                <w:rFonts w:hint="eastAsia" w:ascii="宋体" w:hAnsi="宋体" w:eastAsia="宋体" w:cs="宋体"/>
                <w:b/>
                <w:bCs/>
                <w:spacing w:val="7"/>
                <w:sz w:val="20"/>
                <w:szCs w:val="20"/>
              </w:rPr>
              <w:t>序号</w:t>
            </w:r>
          </w:p>
        </w:tc>
        <w:tc>
          <w:tcPr>
            <w:tcW w:w="1773" w:type="dxa"/>
            <w:vMerge w:val="restart"/>
            <w:vAlign w:val="center"/>
          </w:tcPr>
          <w:p>
            <w:pPr>
              <w:spacing w:before="271" w:line="240" w:lineRule="auto"/>
              <w:ind w:right="8"/>
              <w:jc w:val="center"/>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岗位名称</w:t>
            </w:r>
          </w:p>
        </w:tc>
        <w:tc>
          <w:tcPr>
            <w:tcW w:w="2763" w:type="dxa"/>
            <w:vMerge w:val="restart"/>
            <w:tcBorders>
              <w:bottom w:val="nil"/>
            </w:tcBorders>
            <w:vAlign w:val="center"/>
          </w:tcPr>
          <w:p>
            <w:pPr>
              <w:spacing w:before="271" w:line="240" w:lineRule="auto"/>
              <w:ind w:right="8"/>
              <w:jc w:val="center"/>
              <w:rPr>
                <w:rFonts w:hint="eastAsia" w:ascii="宋体" w:hAnsi="宋体" w:eastAsia="宋体" w:cs="宋体"/>
                <w:b/>
                <w:bCs/>
                <w:sz w:val="20"/>
                <w:szCs w:val="20"/>
              </w:rPr>
            </w:pPr>
            <w:r>
              <w:rPr>
                <w:rFonts w:hint="eastAsia" w:ascii="宋体" w:hAnsi="宋体" w:eastAsia="宋体" w:cs="宋体"/>
                <w:b/>
                <w:bCs/>
                <w:spacing w:val="2"/>
                <w:sz w:val="20"/>
                <w:szCs w:val="20"/>
              </w:rPr>
              <w:t>岗位描述</w:t>
            </w:r>
          </w:p>
        </w:tc>
        <w:tc>
          <w:tcPr>
            <w:tcW w:w="870" w:type="dxa"/>
            <w:vMerge w:val="restart"/>
            <w:tcBorders>
              <w:bottom w:val="nil"/>
            </w:tcBorders>
            <w:vAlign w:val="center"/>
          </w:tcPr>
          <w:p>
            <w:pPr>
              <w:spacing w:before="270" w:line="240" w:lineRule="auto"/>
              <w:ind w:right="17"/>
              <w:jc w:val="center"/>
              <w:rPr>
                <w:rFonts w:hint="eastAsia" w:ascii="宋体" w:hAnsi="宋体" w:eastAsia="宋体" w:cs="宋体"/>
                <w:b/>
                <w:bCs/>
                <w:sz w:val="20"/>
                <w:szCs w:val="20"/>
              </w:rPr>
            </w:pPr>
            <w:r>
              <w:rPr>
                <w:rFonts w:hint="eastAsia" w:ascii="宋体" w:hAnsi="宋体" w:eastAsia="宋体" w:cs="宋体"/>
                <w:b/>
                <w:bCs/>
                <w:spacing w:val="4"/>
                <w:sz w:val="20"/>
                <w:szCs w:val="20"/>
              </w:rPr>
              <w:t>岗位类别</w:t>
            </w:r>
          </w:p>
        </w:tc>
        <w:tc>
          <w:tcPr>
            <w:tcW w:w="555" w:type="dxa"/>
            <w:vMerge w:val="restart"/>
            <w:tcBorders>
              <w:bottom w:val="nil"/>
            </w:tcBorders>
            <w:vAlign w:val="center"/>
          </w:tcPr>
          <w:p>
            <w:pPr>
              <w:spacing w:before="270" w:line="240" w:lineRule="auto"/>
              <w:ind w:right="6"/>
              <w:jc w:val="center"/>
              <w:rPr>
                <w:rFonts w:hint="eastAsia" w:ascii="宋体" w:hAnsi="宋体" w:eastAsia="宋体" w:cs="宋体"/>
                <w:b/>
                <w:bCs/>
                <w:sz w:val="20"/>
                <w:szCs w:val="20"/>
              </w:rPr>
            </w:pPr>
            <w:r>
              <w:rPr>
                <w:rFonts w:hint="eastAsia" w:ascii="宋体" w:hAnsi="宋体" w:eastAsia="宋体" w:cs="宋体"/>
                <w:b/>
                <w:bCs/>
                <w:spacing w:val="2"/>
                <w:sz w:val="20"/>
                <w:szCs w:val="20"/>
              </w:rPr>
              <w:t>岗位数量</w:t>
            </w:r>
          </w:p>
        </w:tc>
        <w:tc>
          <w:tcPr>
            <w:tcW w:w="4410" w:type="dxa"/>
            <w:gridSpan w:val="5"/>
            <w:vAlign w:val="center"/>
          </w:tcPr>
          <w:p>
            <w:pPr>
              <w:spacing w:before="60" w:line="240" w:lineRule="auto"/>
              <w:ind w:left="1764"/>
              <w:jc w:val="both"/>
              <w:rPr>
                <w:rFonts w:hint="eastAsia" w:ascii="宋体" w:hAnsi="宋体" w:eastAsia="宋体" w:cs="宋体"/>
                <w:b/>
                <w:bCs/>
                <w:sz w:val="20"/>
                <w:szCs w:val="20"/>
              </w:rPr>
            </w:pPr>
            <w:r>
              <w:rPr>
                <w:rFonts w:hint="eastAsia" w:ascii="宋体" w:hAnsi="宋体" w:eastAsia="宋体" w:cs="宋体"/>
                <w:b/>
                <w:bCs/>
                <w:spacing w:val="2"/>
                <w:sz w:val="20"/>
                <w:szCs w:val="20"/>
              </w:rPr>
              <w:t>岗位条件</w:t>
            </w:r>
          </w:p>
        </w:tc>
        <w:tc>
          <w:tcPr>
            <w:tcW w:w="945" w:type="dxa"/>
            <w:vMerge w:val="restart"/>
            <w:tcBorders>
              <w:bottom w:val="nil"/>
            </w:tcBorders>
            <w:vAlign w:val="top"/>
          </w:tcPr>
          <w:p>
            <w:pPr>
              <w:spacing w:before="271" w:line="240" w:lineRule="auto"/>
              <w:jc w:val="center"/>
              <w:rPr>
                <w:rFonts w:hint="eastAsia" w:ascii="宋体" w:hAnsi="宋体" w:eastAsia="宋体" w:cs="宋体"/>
                <w:b/>
                <w:bCs/>
                <w:sz w:val="20"/>
                <w:szCs w:val="20"/>
              </w:rPr>
            </w:pPr>
            <w:r>
              <w:rPr>
                <w:rFonts w:hint="eastAsia" w:ascii="宋体" w:hAnsi="宋体" w:eastAsia="宋体" w:cs="宋体"/>
                <w:b/>
                <w:bCs/>
                <w:spacing w:val="-2"/>
                <w:sz w:val="20"/>
                <w:szCs w:val="20"/>
              </w:rPr>
              <w:t>招聘方式</w:t>
            </w:r>
          </w:p>
        </w:tc>
        <w:tc>
          <w:tcPr>
            <w:tcW w:w="1246" w:type="dxa"/>
            <w:vMerge w:val="restart"/>
            <w:tcBorders>
              <w:bottom w:val="nil"/>
            </w:tcBorders>
            <w:vAlign w:val="top"/>
          </w:tcPr>
          <w:p>
            <w:pPr>
              <w:spacing w:before="273" w:line="240" w:lineRule="auto"/>
              <w:jc w:val="center"/>
              <w:rPr>
                <w:rFonts w:hint="eastAsia" w:ascii="宋体" w:hAnsi="宋体" w:eastAsia="宋体" w:cs="宋体"/>
                <w:b/>
                <w:bCs/>
                <w:sz w:val="20"/>
                <w:szCs w:val="20"/>
              </w:rPr>
            </w:pPr>
            <w:r>
              <w:rPr>
                <w:rFonts w:hint="eastAsia" w:ascii="宋体" w:hAnsi="宋体" w:eastAsia="宋体" w:cs="宋体"/>
                <w:b/>
                <w:bCs/>
                <w:spacing w:val="-2"/>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70" w:type="dxa"/>
            <w:vMerge w:val="continue"/>
            <w:tcBorders>
              <w:top w:val="nil"/>
            </w:tcBorders>
            <w:vAlign w:val="center"/>
          </w:tcPr>
          <w:p>
            <w:pPr>
              <w:pStyle w:val="6"/>
              <w:spacing w:line="240" w:lineRule="auto"/>
              <w:jc w:val="center"/>
              <w:rPr>
                <w:rFonts w:hint="eastAsia" w:ascii="宋体" w:hAnsi="宋体" w:eastAsia="宋体" w:cs="宋体"/>
                <w:sz w:val="20"/>
                <w:szCs w:val="20"/>
              </w:rPr>
            </w:pPr>
          </w:p>
        </w:tc>
        <w:tc>
          <w:tcPr>
            <w:tcW w:w="1095" w:type="dxa"/>
            <w:vMerge w:val="continue"/>
            <w:tcBorders>
              <w:top w:val="nil"/>
            </w:tcBorders>
            <w:vAlign w:val="center"/>
          </w:tcPr>
          <w:p>
            <w:pPr>
              <w:pStyle w:val="6"/>
              <w:spacing w:line="240" w:lineRule="auto"/>
              <w:jc w:val="center"/>
              <w:rPr>
                <w:rFonts w:hint="eastAsia" w:ascii="宋体" w:hAnsi="宋体" w:eastAsia="宋体" w:cs="宋体"/>
                <w:sz w:val="20"/>
                <w:szCs w:val="20"/>
              </w:rPr>
            </w:pPr>
          </w:p>
        </w:tc>
        <w:tc>
          <w:tcPr>
            <w:tcW w:w="684" w:type="dxa"/>
            <w:vMerge w:val="continue"/>
            <w:vAlign w:val="center"/>
          </w:tcPr>
          <w:p>
            <w:pPr>
              <w:pStyle w:val="6"/>
              <w:spacing w:line="240" w:lineRule="auto"/>
              <w:jc w:val="center"/>
              <w:rPr>
                <w:rFonts w:hint="eastAsia" w:ascii="宋体" w:hAnsi="宋体" w:eastAsia="宋体" w:cs="宋体"/>
                <w:sz w:val="20"/>
                <w:szCs w:val="20"/>
              </w:rPr>
            </w:pPr>
          </w:p>
        </w:tc>
        <w:tc>
          <w:tcPr>
            <w:tcW w:w="1773" w:type="dxa"/>
            <w:vMerge w:val="continue"/>
            <w:vAlign w:val="center"/>
          </w:tcPr>
          <w:p>
            <w:pPr>
              <w:pStyle w:val="6"/>
              <w:spacing w:line="240" w:lineRule="auto"/>
              <w:jc w:val="center"/>
              <w:rPr>
                <w:rFonts w:hint="eastAsia" w:ascii="宋体" w:hAnsi="宋体" w:eastAsia="宋体" w:cs="宋体"/>
                <w:sz w:val="20"/>
                <w:szCs w:val="20"/>
              </w:rPr>
            </w:pPr>
          </w:p>
        </w:tc>
        <w:tc>
          <w:tcPr>
            <w:tcW w:w="2763" w:type="dxa"/>
            <w:vMerge w:val="continue"/>
            <w:tcBorders>
              <w:top w:val="nil"/>
            </w:tcBorders>
            <w:vAlign w:val="center"/>
          </w:tcPr>
          <w:p>
            <w:pPr>
              <w:pStyle w:val="6"/>
              <w:spacing w:line="240" w:lineRule="auto"/>
              <w:jc w:val="center"/>
              <w:rPr>
                <w:rFonts w:hint="eastAsia" w:ascii="宋体" w:hAnsi="宋体" w:eastAsia="宋体" w:cs="宋体"/>
                <w:sz w:val="20"/>
                <w:szCs w:val="20"/>
              </w:rPr>
            </w:pPr>
          </w:p>
        </w:tc>
        <w:tc>
          <w:tcPr>
            <w:tcW w:w="870" w:type="dxa"/>
            <w:vMerge w:val="continue"/>
            <w:tcBorders>
              <w:top w:val="nil"/>
            </w:tcBorders>
            <w:vAlign w:val="center"/>
          </w:tcPr>
          <w:p>
            <w:pPr>
              <w:pStyle w:val="6"/>
              <w:spacing w:line="240" w:lineRule="auto"/>
              <w:jc w:val="center"/>
              <w:rPr>
                <w:rFonts w:hint="eastAsia" w:ascii="宋体" w:hAnsi="宋体" w:eastAsia="宋体" w:cs="宋体"/>
                <w:sz w:val="20"/>
                <w:szCs w:val="20"/>
              </w:rPr>
            </w:pPr>
          </w:p>
        </w:tc>
        <w:tc>
          <w:tcPr>
            <w:tcW w:w="555" w:type="dxa"/>
            <w:vMerge w:val="continue"/>
            <w:tcBorders>
              <w:top w:val="nil"/>
            </w:tcBorders>
            <w:vAlign w:val="center"/>
          </w:tcPr>
          <w:p>
            <w:pPr>
              <w:pStyle w:val="6"/>
              <w:spacing w:line="240" w:lineRule="auto"/>
              <w:jc w:val="center"/>
              <w:rPr>
                <w:rFonts w:hint="eastAsia" w:ascii="宋体" w:hAnsi="宋体" w:eastAsia="宋体" w:cs="宋体"/>
                <w:sz w:val="20"/>
                <w:szCs w:val="20"/>
              </w:rPr>
            </w:pPr>
          </w:p>
        </w:tc>
        <w:tc>
          <w:tcPr>
            <w:tcW w:w="705" w:type="dxa"/>
            <w:vAlign w:val="center"/>
          </w:tcPr>
          <w:p>
            <w:pPr>
              <w:spacing w:before="91" w:line="240" w:lineRule="auto"/>
              <w:jc w:val="center"/>
              <w:rPr>
                <w:rFonts w:hint="eastAsia" w:ascii="宋体" w:hAnsi="宋体" w:eastAsia="宋体" w:cs="宋体"/>
                <w:b/>
                <w:bCs/>
                <w:sz w:val="20"/>
                <w:szCs w:val="20"/>
              </w:rPr>
            </w:pPr>
            <w:r>
              <w:rPr>
                <w:rFonts w:hint="eastAsia" w:ascii="宋体" w:hAnsi="宋体" w:eastAsia="宋体" w:cs="宋体"/>
                <w:b/>
                <w:bCs/>
                <w:spacing w:val="7"/>
                <w:sz w:val="20"/>
                <w:szCs w:val="20"/>
              </w:rPr>
              <w:t>学历</w:t>
            </w:r>
          </w:p>
        </w:tc>
        <w:tc>
          <w:tcPr>
            <w:tcW w:w="735" w:type="dxa"/>
            <w:vAlign w:val="center"/>
          </w:tcPr>
          <w:p>
            <w:pPr>
              <w:spacing w:before="91" w:line="240" w:lineRule="auto"/>
              <w:jc w:val="center"/>
              <w:rPr>
                <w:rFonts w:hint="eastAsia" w:ascii="宋体" w:hAnsi="宋体" w:eastAsia="宋体" w:cs="宋体"/>
                <w:b/>
                <w:bCs/>
                <w:sz w:val="20"/>
                <w:szCs w:val="20"/>
              </w:rPr>
            </w:pPr>
            <w:r>
              <w:rPr>
                <w:rFonts w:hint="eastAsia" w:ascii="宋体" w:hAnsi="宋体" w:eastAsia="宋体" w:cs="宋体"/>
                <w:b/>
                <w:bCs/>
                <w:spacing w:val="4"/>
                <w:sz w:val="20"/>
                <w:szCs w:val="20"/>
              </w:rPr>
              <w:t>学位</w:t>
            </w:r>
          </w:p>
        </w:tc>
        <w:tc>
          <w:tcPr>
            <w:tcW w:w="1425" w:type="dxa"/>
            <w:vAlign w:val="center"/>
          </w:tcPr>
          <w:p>
            <w:pPr>
              <w:spacing w:before="91" w:line="240" w:lineRule="auto"/>
              <w:jc w:val="center"/>
              <w:rPr>
                <w:rFonts w:hint="eastAsia" w:ascii="宋体" w:hAnsi="宋体" w:eastAsia="宋体" w:cs="宋体"/>
                <w:b/>
                <w:bCs/>
                <w:sz w:val="20"/>
                <w:szCs w:val="20"/>
              </w:rPr>
            </w:pPr>
            <w:r>
              <w:rPr>
                <w:rFonts w:hint="eastAsia" w:ascii="宋体" w:hAnsi="宋体" w:eastAsia="宋体" w:cs="宋体"/>
                <w:b/>
                <w:bCs/>
                <w:spacing w:val="-3"/>
                <w:sz w:val="20"/>
                <w:szCs w:val="20"/>
              </w:rPr>
              <w:t>专业</w:t>
            </w:r>
          </w:p>
        </w:tc>
        <w:tc>
          <w:tcPr>
            <w:tcW w:w="735" w:type="dxa"/>
            <w:vAlign w:val="center"/>
          </w:tcPr>
          <w:p>
            <w:pPr>
              <w:spacing w:before="91" w:line="240" w:lineRule="auto"/>
              <w:jc w:val="center"/>
              <w:rPr>
                <w:rFonts w:hint="eastAsia" w:ascii="宋体" w:hAnsi="宋体" w:eastAsia="宋体" w:cs="宋体"/>
                <w:b/>
                <w:bCs/>
                <w:sz w:val="20"/>
                <w:szCs w:val="20"/>
              </w:rPr>
            </w:pPr>
            <w:r>
              <w:rPr>
                <w:rFonts w:hint="eastAsia" w:ascii="宋体" w:hAnsi="宋体" w:eastAsia="宋体" w:cs="宋体"/>
                <w:b/>
                <w:bCs/>
                <w:spacing w:val="-22"/>
                <w:sz w:val="20"/>
                <w:szCs w:val="20"/>
              </w:rPr>
              <w:t>工</w:t>
            </w:r>
            <w:r>
              <w:rPr>
                <w:rFonts w:hint="eastAsia" w:ascii="宋体" w:hAnsi="宋体" w:eastAsia="宋体" w:cs="宋体"/>
                <w:b/>
                <w:bCs/>
                <w:spacing w:val="-21"/>
                <w:sz w:val="20"/>
                <w:szCs w:val="20"/>
              </w:rPr>
              <w:t>作经</w:t>
            </w:r>
            <w:r>
              <w:rPr>
                <w:rFonts w:hint="eastAsia" w:ascii="宋体" w:hAnsi="宋体" w:eastAsia="宋体" w:cs="宋体"/>
                <w:b/>
                <w:bCs/>
                <w:spacing w:val="-16"/>
                <w:sz w:val="20"/>
                <w:szCs w:val="20"/>
              </w:rPr>
              <w:t>历</w:t>
            </w:r>
          </w:p>
        </w:tc>
        <w:tc>
          <w:tcPr>
            <w:tcW w:w="810" w:type="dxa"/>
            <w:vAlign w:val="center"/>
          </w:tcPr>
          <w:p>
            <w:pPr>
              <w:spacing w:before="90" w:line="240" w:lineRule="auto"/>
              <w:jc w:val="center"/>
              <w:rPr>
                <w:rFonts w:hint="eastAsia" w:ascii="宋体" w:hAnsi="宋体" w:eastAsia="宋体" w:cs="宋体"/>
                <w:b/>
                <w:bCs/>
                <w:sz w:val="20"/>
                <w:szCs w:val="20"/>
              </w:rPr>
            </w:pPr>
            <w:r>
              <w:rPr>
                <w:rFonts w:hint="eastAsia" w:ascii="宋体" w:hAnsi="宋体" w:eastAsia="宋体" w:cs="宋体"/>
                <w:b/>
                <w:bCs/>
                <w:spacing w:val="-20"/>
                <w:w w:val="98"/>
                <w:sz w:val="20"/>
                <w:szCs w:val="20"/>
              </w:rPr>
              <w:t>其</w:t>
            </w:r>
            <w:r>
              <w:rPr>
                <w:rFonts w:hint="eastAsia" w:ascii="宋体" w:hAnsi="宋体" w:eastAsia="宋体" w:cs="宋体"/>
                <w:b/>
                <w:bCs/>
                <w:spacing w:val="-19"/>
                <w:w w:val="98"/>
                <w:sz w:val="20"/>
                <w:szCs w:val="20"/>
              </w:rPr>
              <w:t>他条</w:t>
            </w:r>
            <w:r>
              <w:rPr>
                <w:rFonts w:hint="eastAsia" w:ascii="宋体" w:hAnsi="宋体" w:eastAsia="宋体" w:cs="宋体"/>
                <w:b/>
                <w:bCs/>
                <w:spacing w:val="-10"/>
                <w:w w:val="98"/>
                <w:sz w:val="20"/>
                <w:szCs w:val="20"/>
              </w:rPr>
              <w:t>件</w:t>
            </w:r>
          </w:p>
        </w:tc>
        <w:tc>
          <w:tcPr>
            <w:tcW w:w="945" w:type="dxa"/>
            <w:vMerge w:val="continue"/>
            <w:tcBorders>
              <w:top w:val="nil"/>
            </w:tcBorders>
            <w:vAlign w:val="top"/>
          </w:tcPr>
          <w:p>
            <w:pPr>
              <w:pStyle w:val="6"/>
              <w:spacing w:line="240" w:lineRule="auto"/>
              <w:jc w:val="center"/>
              <w:rPr>
                <w:rFonts w:hint="eastAsia" w:ascii="宋体" w:hAnsi="宋体" w:eastAsia="宋体" w:cs="宋体"/>
                <w:sz w:val="20"/>
                <w:szCs w:val="20"/>
              </w:rPr>
            </w:pPr>
          </w:p>
        </w:tc>
        <w:tc>
          <w:tcPr>
            <w:tcW w:w="1246" w:type="dxa"/>
            <w:vMerge w:val="continue"/>
            <w:tcBorders>
              <w:top w:val="nil"/>
            </w:tcBorders>
            <w:vAlign w:val="top"/>
          </w:tcPr>
          <w:p>
            <w:pPr>
              <w:pStyle w:val="6"/>
              <w:spacing w:line="240" w:lineRule="auto"/>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1170" w:type="dxa"/>
            <w:vMerge w:val="restart"/>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沈阳市财政局</w:t>
            </w:r>
          </w:p>
        </w:tc>
        <w:tc>
          <w:tcPr>
            <w:tcW w:w="1095" w:type="dxa"/>
            <w:vMerge w:val="restart"/>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沈阳市财源建设管理办公室</w:t>
            </w:r>
          </w:p>
        </w:tc>
        <w:tc>
          <w:tcPr>
            <w:tcW w:w="684"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773"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办公室人员</w:t>
            </w:r>
          </w:p>
        </w:tc>
        <w:tc>
          <w:tcPr>
            <w:tcW w:w="2763" w:type="dxa"/>
            <w:vAlign w:val="center"/>
          </w:tcPr>
          <w:p>
            <w:pPr>
              <w:pStyle w:val="6"/>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从事文电、信息、保密、文字综合以及后勤管理等工作。</w:t>
            </w:r>
          </w:p>
        </w:tc>
        <w:tc>
          <w:tcPr>
            <w:tcW w:w="87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管理岗位</w:t>
            </w:r>
          </w:p>
        </w:tc>
        <w:tc>
          <w:tcPr>
            <w:tcW w:w="555"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70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研究生</w:t>
            </w:r>
          </w:p>
        </w:tc>
        <w:tc>
          <w:tcPr>
            <w:tcW w:w="73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博士学位</w:t>
            </w:r>
          </w:p>
        </w:tc>
        <w:tc>
          <w:tcPr>
            <w:tcW w:w="1425" w:type="dxa"/>
            <w:vAlign w:val="center"/>
          </w:tcPr>
          <w:p>
            <w:pPr>
              <w:pStyle w:val="6"/>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计算机科学与技术类，土木工程类，水利工程类，经济学类及会计学</w:t>
            </w:r>
          </w:p>
        </w:tc>
        <w:tc>
          <w:tcPr>
            <w:tcW w:w="735" w:type="dxa"/>
            <w:shd w:val="clear" w:color="auto" w:fill="auto"/>
            <w:vAlign w:val="center"/>
          </w:tcPr>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无限制</w:t>
            </w:r>
          </w:p>
        </w:tc>
        <w:tc>
          <w:tcPr>
            <w:tcW w:w="810" w:type="dxa"/>
            <w:shd w:val="clear" w:color="auto" w:fill="auto"/>
            <w:vAlign w:val="center"/>
          </w:tcPr>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无限制</w:t>
            </w:r>
          </w:p>
        </w:tc>
        <w:tc>
          <w:tcPr>
            <w:tcW w:w="945" w:type="dxa"/>
            <w:shd w:val="clear" w:color="auto" w:fill="auto"/>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面试考试</w:t>
            </w:r>
          </w:p>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考核</w:t>
            </w:r>
          </w:p>
        </w:tc>
        <w:tc>
          <w:tcPr>
            <w:tcW w:w="1246" w:type="dxa"/>
            <w:shd w:val="clear" w:color="auto" w:fill="auto"/>
            <w:vAlign w:val="center"/>
          </w:tcPr>
          <w:p>
            <w:pPr>
              <w:pStyle w:val="6"/>
              <w:spacing w:line="240" w:lineRule="auto"/>
              <w:jc w:val="center"/>
              <w:rPr>
                <w:rFonts w:hint="eastAsia" w:ascii="宋体" w:hAnsi="宋体" w:eastAsia="宋体" w:cs="宋体"/>
                <w:sz w:val="18"/>
                <w:szCs w:val="18"/>
                <w:lang w:val="en-US" w:eastAsia="zh-CN"/>
              </w:rPr>
            </w:pPr>
          </w:p>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于老师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024-22841830</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黄老师</w:t>
            </w:r>
          </w:p>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024-23214237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170" w:type="dxa"/>
            <w:vMerge w:val="continue"/>
            <w:vAlign w:val="center"/>
          </w:tcPr>
          <w:p>
            <w:pPr>
              <w:pStyle w:val="6"/>
              <w:spacing w:line="240" w:lineRule="auto"/>
              <w:jc w:val="center"/>
              <w:rPr>
                <w:rFonts w:hint="eastAsia" w:ascii="宋体" w:hAnsi="宋体" w:eastAsia="宋体" w:cs="宋体"/>
                <w:sz w:val="18"/>
                <w:szCs w:val="18"/>
                <w:lang w:val="en-US" w:eastAsia="zh-CN"/>
              </w:rPr>
            </w:pPr>
          </w:p>
        </w:tc>
        <w:tc>
          <w:tcPr>
            <w:tcW w:w="1095" w:type="dxa"/>
            <w:vMerge w:val="continue"/>
            <w:vAlign w:val="center"/>
          </w:tcPr>
          <w:p>
            <w:pPr>
              <w:pStyle w:val="6"/>
              <w:spacing w:line="240" w:lineRule="auto"/>
              <w:jc w:val="center"/>
              <w:rPr>
                <w:rFonts w:hint="default" w:ascii="宋体" w:hAnsi="宋体" w:eastAsia="宋体" w:cs="宋体"/>
                <w:sz w:val="18"/>
                <w:szCs w:val="18"/>
                <w:lang w:val="en-US" w:eastAsia="zh-CN"/>
              </w:rPr>
            </w:pPr>
          </w:p>
        </w:tc>
        <w:tc>
          <w:tcPr>
            <w:tcW w:w="684"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773"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区县财源建设部人员</w:t>
            </w:r>
          </w:p>
        </w:tc>
        <w:tc>
          <w:tcPr>
            <w:tcW w:w="2763" w:type="dxa"/>
            <w:vAlign w:val="center"/>
          </w:tcPr>
          <w:p>
            <w:pPr>
              <w:pStyle w:val="6"/>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从事管理使用市财源建设资金和乡镇财政事业费，开展对乡镇财政干部及农村财务人员培训等工作。</w:t>
            </w:r>
          </w:p>
        </w:tc>
        <w:tc>
          <w:tcPr>
            <w:tcW w:w="87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管理岗位</w:t>
            </w:r>
          </w:p>
        </w:tc>
        <w:tc>
          <w:tcPr>
            <w:tcW w:w="55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70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研究生</w:t>
            </w:r>
          </w:p>
        </w:tc>
        <w:tc>
          <w:tcPr>
            <w:tcW w:w="73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博士学位</w:t>
            </w:r>
          </w:p>
        </w:tc>
        <w:tc>
          <w:tcPr>
            <w:tcW w:w="1425" w:type="dxa"/>
            <w:vAlign w:val="center"/>
          </w:tcPr>
          <w:p>
            <w:pPr>
              <w:pStyle w:val="6"/>
              <w:spacing w:line="240" w:lineRule="auto"/>
              <w:jc w:val="left"/>
              <w:rPr>
                <w:rFonts w:hint="default" w:ascii="宋体" w:hAnsi="宋体" w:eastAsia="宋体" w:cs="宋体"/>
                <w:sz w:val="18"/>
                <w:szCs w:val="18"/>
                <w:lang w:val="en-US"/>
              </w:rPr>
            </w:pPr>
            <w:r>
              <w:rPr>
                <w:rFonts w:hint="eastAsia" w:ascii="宋体" w:hAnsi="宋体" w:eastAsia="宋体" w:cs="宋体"/>
                <w:sz w:val="18"/>
                <w:szCs w:val="18"/>
                <w:lang w:val="en-US" w:eastAsia="zh-CN"/>
              </w:rPr>
              <w:t>计算机科学与技术类，土木工程类，水利工程类，农林经济管理类，农业资源与环境类，经济学类及会计学</w:t>
            </w:r>
          </w:p>
        </w:tc>
        <w:tc>
          <w:tcPr>
            <w:tcW w:w="73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81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94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面试考试</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w:t>
            </w:r>
          </w:p>
        </w:tc>
        <w:tc>
          <w:tcPr>
            <w:tcW w:w="1246" w:type="dxa"/>
            <w:vAlign w:val="center"/>
          </w:tcPr>
          <w:p>
            <w:pPr>
              <w:pStyle w:val="6"/>
              <w:spacing w:line="240" w:lineRule="auto"/>
              <w:jc w:val="center"/>
              <w:rPr>
                <w:rFonts w:hint="eastAsia" w:ascii="宋体" w:hAnsi="宋体" w:eastAsia="宋体" w:cs="宋体"/>
                <w:sz w:val="18"/>
                <w:szCs w:val="18"/>
                <w:lang w:val="en-US" w:eastAsia="zh-CN"/>
              </w:rPr>
            </w:pPr>
          </w:p>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于老师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024-22841830</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024-23214237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1170" w:type="dxa"/>
            <w:vMerge w:val="continue"/>
            <w:vAlign w:val="center"/>
          </w:tcPr>
          <w:p>
            <w:pPr>
              <w:pStyle w:val="6"/>
              <w:spacing w:line="240" w:lineRule="auto"/>
              <w:jc w:val="center"/>
              <w:rPr>
                <w:rFonts w:hint="eastAsia" w:ascii="宋体" w:hAnsi="宋体" w:eastAsia="宋体" w:cs="宋体"/>
                <w:sz w:val="18"/>
                <w:szCs w:val="18"/>
                <w:lang w:val="en-US" w:eastAsia="zh-CN"/>
              </w:rPr>
            </w:pPr>
          </w:p>
        </w:tc>
        <w:tc>
          <w:tcPr>
            <w:tcW w:w="1095" w:type="dxa"/>
            <w:vMerge w:val="continue"/>
            <w:vAlign w:val="center"/>
          </w:tcPr>
          <w:p>
            <w:pPr>
              <w:pStyle w:val="6"/>
              <w:spacing w:line="240" w:lineRule="auto"/>
              <w:jc w:val="center"/>
              <w:rPr>
                <w:rFonts w:hint="eastAsia" w:ascii="宋体" w:hAnsi="宋体" w:eastAsia="宋体" w:cs="宋体"/>
                <w:sz w:val="18"/>
                <w:szCs w:val="18"/>
                <w:lang w:val="en-US" w:eastAsia="zh-CN"/>
              </w:rPr>
            </w:pPr>
          </w:p>
        </w:tc>
        <w:tc>
          <w:tcPr>
            <w:tcW w:w="684"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73"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农村综合改革服务部人员</w:t>
            </w:r>
          </w:p>
        </w:tc>
        <w:tc>
          <w:tcPr>
            <w:tcW w:w="2763" w:type="dxa"/>
            <w:vAlign w:val="center"/>
          </w:tcPr>
          <w:p>
            <w:pPr>
              <w:pStyle w:val="6"/>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从事农村综合改革各项工作的组织实施，以及协助建立和完善农村“一事一议”公益事业财政奖补机制等工作。</w:t>
            </w:r>
          </w:p>
        </w:tc>
        <w:tc>
          <w:tcPr>
            <w:tcW w:w="87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管理岗位</w:t>
            </w:r>
          </w:p>
        </w:tc>
        <w:tc>
          <w:tcPr>
            <w:tcW w:w="555"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705" w:type="dxa"/>
            <w:shd w:val="clear" w:color="auto" w:fill="auto"/>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w:t>
            </w:r>
          </w:p>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研究生</w:t>
            </w:r>
          </w:p>
        </w:tc>
        <w:tc>
          <w:tcPr>
            <w:tcW w:w="735" w:type="dxa"/>
            <w:shd w:val="clear" w:color="auto" w:fill="auto"/>
            <w:vAlign w:val="center"/>
          </w:tcPr>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博士学位</w:t>
            </w:r>
          </w:p>
        </w:tc>
        <w:tc>
          <w:tcPr>
            <w:tcW w:w="1425" w:type="dxa"/>
            <w:vAlign w:val="center"/>
          </w:tcPr>
          <w:p>
            <w:pPr>
              <w:pStyle w:val="6"/>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计算机科学与技术类，土木工程类，水利工程类，农林经济管理类，农业资源与环境类，经济学类及会计学</w:t>
            </w:r>
          </w:p>
        </w:tc>
        <w:tc>
          <w:tcPr>
            <w:tcW w:w="73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81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94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面试考试</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w:t>
            </w:r>
          </w:p>
        </w:tc>
        <w:tc>
          <w:tcPr>
            <w:tcW w:w="1246"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于老师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024-22841830</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024-23214237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1170" w:type="dxa"/>
            <w:vMerge w:val="continue"/>
            <w:vAlign w:val="center"/>
          </w:tcPr>
          <w:p>
            <w:pPr>
              <w:pStyle w:val="6"/>
              <w:spacing w:line="240" w:lineRule="auto"/>
              <w:jc w:val="center"/>
              <w:rPr>
                <w:rFonts w:hint="eastAsia" w:ascii="宋体" w:hAnsi="宋体" w:eastAsia="宋体" w:cs="宋体"/>
                <w:sz w:val="18"/>
                <w:szCs w:val="18"/>
                <w:lang w:val="en-US" w:eastAsia="zh-CN"/>
              </w:rPr>
            </w:pPr>
          </w:p>
        </w:tc>
        <w:tc>
          <w:tcPr>
            <w:tcW w:w="1095" w:type="dxa"/>
            <w:vMerge w:val="continue"/>
            <w:vAlign w:val="center"/>
          </w:tcPr>
          <w:p>
            <w:pPr>
              <w:pStyle w:val="6"/>
              <w:spacing w:line="240" w:lineRule="auto"/>
              <w:jc w:val="center"/>
              <w:rPr>
                <w:rFonts w:hint="eastAsia" w:ascii="宋体" w:hAnsi="宋体" w:eastAsia="宋体" w:cs="宋体"/>
                <w:sz w:val="18"/>
                <w:szCs w:val="18"/>
                <w:lang w:val="en-US" w:eastAsia="zh-CN"/>
              </w:rPr>
            </w:pPr>
          </w:p>
        </w:tc>
        <w:tc>
          <w:tcPr>
            <w:tcW w:w="684"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73"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社会保障资金管理部</w:t>
            </w:r>
            <w:bookmarkStart w:id="0" w:name="_GoBack"/>
            <w:bookmarkEnd w:id="0"/>
            <w:r>
              <w:rPr>
                <w:rFonts w:hint="eastAsia" w:ascii="宋体" w:hAnsi="宋体" w:eastAsia="宋体" w:cs="宋体"/>
                <w:sz w:val="18"/>
                <w:szCs w:val="18"/>
                <w:lang w:val="en-US" w:eastAsia="zh-CN"/>
              </w:rPr>
              <w:t>人员</w:t>
            </w:r>
          </w:p>
        </w:tc>
        <w:tc>
          <w:tcPr>
            <w:tcW w:w="2763" w:type="dxa"/>
            <w:vAlign w:val="center"/>
          </w:tcPr>
          <w:p>
            <w:pPr>
              <w:pStyle w:val="6"/>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从事对市直企事业单位缴入社会保障基金财政专户的社会保险费进行日常核算等工作。</w:t>
            </w:r>
          </w:p>
        </w:tc>
        <w:tc>
          <w:tcPr>
            <w:tcW w:w="87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管理岗位</w:t>
            </w:r>
          </w:p>
        </w:tc>
        <w:tc>
          <w:tcPr>
            <w:tcW w:w="555"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705" w:type="dxa"/>
            <w:shd w:val="clear" w:color="auto" w:fill="auto"/>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博士</w:t>
            </w:r>
          </w:p>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研究生</w:t>
            </w:r>
          </w:p>
        </w:tc>
        <w:tc>
          <w:tcPr>
            <w:tcW w:w="735" w:type="dxa"/>
            <w:shd w:val="clear" w:color="auto" w:fill="auto"/>
            <w:vAlign w:val="center"/>
          </w:tcPr>
          <w:p>
            <w:pPr>
              <w:pStyle w:val="6"/>
              <w:spacing w:line="24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博士学位</w:t>
            </w:r>
          </w:p>
        </w:tc>
        <w:tc>
          <w:tcPr>
            <w:tcW w:w="1425" w:type="dxa"/>
            <w:vAlign w:val="center"/>
          </w:tcPr>
          <w:p>
            <w:pPr>
              <w:pStyle w:val="6"/>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计算机科学与技术类，土木工程类，水利工程类，经济学类及会计学</w:t>
            </w:r>
          </w:p>
        </w:tc>
        <w:tc>
          <w:tcPr>
            <w:tcW w:w="73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810"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无限制</w:t>
            </w:r>
          </w:p>
        </w:tc>
        <w:tc>
          <w:tcPr>
            <w:tcW w:w="945" w:type="dxa"/>
            <w:vAlign w:val="center"/>
          </w:tcPr>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面试考试</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w:t>
            </w:r>
          </w:p>
        </w:tc>
        <w:tc>
          <w:tcPr>
            <w:tcW w:w="1246" w:type="dxa"/>
            <w:vAlign w:val="center"/>
          </w:tcPr>
          <w:p>
            <w:pPr>
              <w:pStyle w:val="6"/>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于老师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024-22841830</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黄老师</w:t>
            </w:r>
          </w:p>
          <w:p>
            <w:pPr>
              <w:pStyle w:val="6"/>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024-23214237</w:t>
            </w:r>
          </w:p>
        </w:tc>
      </w:tr>
    </w:tbl>
    <w:p>
      <w:pPr>
        <w:jc w:val="left"/>
        <w:rPr>
          <w:rFonts w:ascii="Arial"/>
          <w:sz w:val="21"/>
        </w:rPr>
      </w:pPr>
    </w:p>
    <w:sectPr>
      <w:pgSz w:w="16880" w:h="11880"/>
      <w:pgMar w:top="1009" w:right="2265" w:bottom="0" w:left="204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4B500A"/>
    <w:rsid w:val="0FE160F7"/>
    <w:rsid w:val="1D0A51B3"/>
    <w:rsid w:val="23496355"/>
    <w:rsid w:val="242428D6"/>
    <w:rsid w:val="26431021"/>
    <w:rsid w:val="2B0216BB"/>
    <w:rsid w:val="2D1B3979"/>
    <w:rsid w:val="2DFF4DCF"/>
    <w:rsid w:val="2F0F3A97"/>
    <w:rsid w:val="32FA7647"/>
    <w:rsid w:val="3DD43875"/>
    <w:rsid w:val="402B55A8"/>
    <w:rsid w:val="49912A0A"/>
    <w:rsid w:val="4EA4218F"/>
    <w:rsid w:val="57994144"/>
    <w:rsid w:val="58B32187"/>
    <w:rsid w:val="5BDC026C"/>
    <w:rsid w:val="5FEBAA88"/>
    <w:rsid w:val="679A1BBC"/>
    <w:rsid w:val="6A6652AB"/>
    <w:rsid w:val="6DC01176"/>
    <w:rsid w:val="6E9233DF"/>
    <w:rsid w:val="6F735D4C"/>
    <w:rsid w:val="75110C87"/>
    <w:rsid w:val="751A116C"/>
    <w:rsid w:val="76DD54BE"/>
    <w:rsid w:val="7A2057A3"/>
    <w:rsid w:val="7F584A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729</Words>
  <Characters>795</Characters>
  <TotalTime>1</TotalTime>
  <ScaleCrop>false</ScaleCrop>
  <LinksUpToDate>false</LinksUpToDate>
  <CharactersWithSpaces>795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2025-01-02T21:32:00Z</dcterms:created>
  <dc:creator>Kingsoft-PDF</dc:creator>
  <cp:lastModifiedBy>user</cp:lastModifiedBy>
  <cp:lastPrinted>2025-07-07T15:31:03Z</cp:lastPrinted>
  <dcterms:modified xsi:type="dcterms:W3CDTF">2025-07-07T15:39:17Z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2025-01-02T13:32:14Z</vt:filetime>
  </property>
  <property fmtid="{D5CDD505-2E9C-101B-9397-08002B2CF9AE}" pid="4" name="UsrData">
    <vt:lpwstr>677624db0959d0001fe0e2a5wl</vt:lpwstr>
  </property>
  <property fmtid="{D5CDD505-2E9C-101B-9397-08002B2CF9AE}" pid="5" name="KSOTemplateDocerSaveRecord">
    <vt:lpwstr>eyJoZGlkIjoiZWJmZDQxN2Y3YThjODNkNWY5OTdmMTJkNjVlMDU0MmYiLCJ1c2VySWQiOiIxNzY1NzA2MiJ9</vt:lpwstr>
  </property>
  <property fmtid="{D5CDD505-2E9C-101B-9397-08002B2CF9AE}" pid="6" name="KSOProductBuildVer">
    <vt:lpwstr>2052-11.8.2.10386</vt:lpwstr>
  </property>
  <property fmtid="{D5CDD505-2E9C-101B-9397-08002B2CF9AE}" pid="7" name="ICV">
    <vt:lpwstr>08FA94C62AB74F2AAE3FD6C441E62693_13</vt:lpwstr>
  </property>
</Properties>
</file>